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8C" w:rsidRPr="00B00AD6" w:rsidRDefault="0015038C" w:rsidP="0015038C">
      <w:pPr>
        <w:jc w:val="center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Prijedlog</w:t>
      </w:r>
      <w:r w:rsidRPr="00B00AD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7"/>
        <w:gridCol w:w="1784"/>
        <w:gridCol w:w="1769"/>
        <w:gridCol w:w="1761"/>
        <w:gridCol w:w="5339"/>
      </w:tblGrid>
      <w:tr w:rsidR="0015038C" w:rsidRPr="00B00AD6" w:rsidTr="00B00AD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5038C" w:rsidRPr="00B00AD6" w:rsidTr="00B00AD6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16.3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. Rim u doba careva I. i II. stoljeća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15038C" w:rsidRPr="00B00AD6" w:rsidTr="00B00AD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52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5038C" w:rsidRPr="00B00AD6" w:rsidTr="00B00AD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5038C" w:rsidRPr="00B00AD6" w:rsidTr="00B00AD6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5038C" w:rsidRPr="00B00AD6" w:rsidRDefault="0015038C" w:rsidP="00CC323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B00AD6">
              <w:rPr>
                <w:rFonts w:ascii="Calibri Light" w:hAnsi="Calibri Light" w:cs="Calibri Light"/>
              </w:rPr>
              <w:t>Razvoj Rima, njegovo teritorijalno širenje i proces propadanja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15038C" w:rsidRPr="00B00AD6" w:rsidRDefault="0015038C" w:rsidP="00CC3239">
            <w:pPr>
              <w:pStyle w:val="Pa246"/>
              <w:jc w:val="both"/>
              <w:rPr>
                <w:rStyle w:val="defaultparagraphfont-000067"/>
                <w:rFonts w:ascii="Calibri Light" w:hAnsi="Calibri Light" w:cs="Calibri Light"/>
                <w:caps w:val="0"/>
                <w:sz w:val="24"/>
                <w:szCs w:val="24"/>
              </w:rPr>
            </w:pPr>
            <w:r w:rsidRPr="00B00AD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15038C" w:rsidRPr="00B00AD6" w:rsidRDefault="0015038C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038C" w:rsidRPr="00B00AD6" w:rsidTr="00B00AD6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00AD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5038C" w:rsidRPr="00B00AD6" w:rsidRDefault="0015038C" w:rsidP="00CC323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B00AD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B00AD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B00AD6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B.5.1. </w:t>
            </w:r>
          </w:p>
          <w:p w:rsidR="0015038C" w:rsidRPr="00B00AD6" w:rsidRDefault="0015038C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B00AD6">
              <w:rPr>
                <w:rFonts w:ascii="Calibri Light" w:hAnsi="Calibri Light" w:cs="Calibri Light"/>
                <w:iCs/>
                <w:sz w:val="24"/>
                <w:szCs w:val="24"/>
                <w:bdr w:val="none" w:sz="0" w:space="0" w:color="auto" w:frame="1"/>
              </w:rPr>
              <w:t>obrazlaže</w:t>
            </w:r>
            <w:r w:rsidRPr="00B00AD6">
              <w:rPr>
                <w:rFonts w:ascii="Calibri Light" w:hAnsi="Calibri Light" w:cs="Calibri Light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>proces stvaranja i širenja države, državno uređenje i upravljanje državom u starome vijeku.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5038C" w:rsidRPr="00B00AD6" w:rsidRDefault="0015038C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00AD6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B00AD6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B00AD6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B00AD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00AD6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- pokazuje </w:t>
            </w:r>
            <w:r w:rsidRPr="00B00AD6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na karti tijek rimske ekspanzije na hrvatski povijesni prostor i </w:t>
            </w:r>
            <w:r w:rsidRPr="00B00AD6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 </w:t>
            </w:r>
            <w:r w:rsidRPr="00B00AD6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posljedice na život starosjedilaca</w:t>
            </w:r>
          </w:p>
        </w:tc>
      </w:tr>
      <w:tr w:rsidR="0015038C" w:rsidRPr="00B00AD6" w:rsidTr="00B00AD6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15038C" w:rsidRPr="00B00AD6" w:rsidRDefault="0015038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545809"/>
            <w:r w:rsidRPr="00B00AD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15038C" w:rsidRPr="00B00AD6" w:rsidRDefault="0015038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objašnjava uzroke nezadovoljstva i građanskih ratova u Republici u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1.st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pr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. Krista na primjerima braće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Grakho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Sule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i Gaja Marija</w:t>
            </w:r>
          </w:p>
          <w:p w:rsidR="0015038C" w:rsidRPr="00B00AD6" w:rsidRDefault="0015038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navodi uzroke i posljedice stvaranja dviju trijumvirata te njihove glavne aktere</w:t>
            </w:r>
          </w:p>
          <w:p w:rsidR="0015038C" w:rsidRPr="00B00AD6" w:rsidRDefault="0015038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analizira vladavinu cara Augusta na temelju nastavnikova izlaganja i teksta u udžbeniku</w:t>
            </w:r>
          </w:p>
          <w:p w:rsidR="0015038C" w:rsidRPr="00B00AD6" w:rsidRDefault="0015038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pomoću radnog listića uspoređuje vladavine istaknutih careva 1. i 2. stoljeća</w:t>
            </w:r>
          </w:p>
          <w:p w:rsidR="0015038C" w:rsidRPr="00B00AD6" w:rsidRDefault="0015038C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pomoću povijesnog zemljovida pokazuje širenje rimske države </w:t>
            </w:r>
            <w:bookmarkEnd w:id="0"/>
            <w:r w:rsidRPr="00B00AD6">
              <w:rPr>
                <w:rFonts w:ascii="Calibri Light" w:hAnsi="Calibri Light" w:cs="Calibri Light"/>
                <w:sz w:val="24"/>
                <w:szCs w:val="24"/>
              </w:rPr>
              <w:t>u doba Republike i Carstva</w:t>
            </w:r>
          </w:p>
        </w:tc>
      </w:tr>
      <w:tr w:rsidR="0015038C" w:rsidRPr="00B00AD6" w:rsidTr="00B00AD6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15038C" w:rsidRPr="00B00AD6" w:rsidTr="00B00AD6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15038C" w:rsidRPr="00B00AD6" w:rsidRDefault="0015038C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15038C" w:rsidRPr="00B00AD6" w:rsidRDefault="0015038C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15038C" w:rsidRPr="00B00AD6" w:rsidTr="00B00AD6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Proleteri,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optimati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populari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trijumvirat,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principat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, limes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5038C" w:rsidRPr="00B00AD6" w:rsidTr="00B00AD6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15038C" w:rsidRPr="00B00AD6" w:rsidRDefault="0015038C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15038C" w:rsidRPr="00B00AD6" w:rsidTr="00B00AD6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Cs/>
                <w:sz w:val="24"/>
                <w:szCs w:val="24"/>
              </w:rPr>
              <w:t>Geografija, Hrvatski jezik</w:t>
            </w:r>
          </w:p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B00AD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posljedice; Kontinuitet i promjena; Usporedba i sučeljavanje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15038C" w:rsidRPr="00B00AD6" w:rsidTr="00B00AD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15038C" w:rsidRPr="00B00AD6" w:rsidTr="00B00A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15038C" w:rsidRPr="00B00AD6" w:rsidTr="00B00AD6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u uvodnom dijelu sata učitelj/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će ukratko objasniti učenicima kako je  rimska država u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1.st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. prije Krista zbog velikih imovinskih razlika upala u razdoblje nemira i ratova koji su rezultirali 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lastRenderedPageBreak/>
              <w:t>uspostavom Carstva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B00AD6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učenici će u sebi (ili netko i na glas) pročitati tekst (U/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str.180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) o braći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Grakho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i političarima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Suli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i Gaju Mariju nakon čega će potražiti kratke odgovore na 5 projiciranih pitanja (</w:t>
            </w:r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1. Za što su se zalagala braća </w:t>
            </w:r>
            <w:proofErr w:type="spellStart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>Grakho</w:t>
            </w:r>
            <w:proofErr w:type="spellEnd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, 2. Što je agrarna reforma? 3. Tko su proleteri? 4. Koje političke stranke su vodili </w:t>
            </w:r>
            <w:proofErr w:type="spellStart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>Sula</w:t>
            </w:r>
            <w:proofErr w:type="spellEnd"/>
            <w:r w:rsidRPr="00B00AD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i Gaj Marije? 5. Što je uzrokovalo propast Republike (kakvi ratovi?)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) učitelj/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</w:t>
            </w: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uz aktivnost potrebno je spomenuti kako će naići na nove, nepoznate pojmove te ih potaknuti da i ubuduće nove pojmove potraže u Pojmovniku </w:t>
            </w:r>
          </w:p>
          <w:p w:rsidR="0015038C" w:rsidRPr="00B00AD6" w:rsidRDefault="0015038C" w:rsidP="00CC323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038C" w:rsidRPr="00B00AD6" w:rsidTr="00B00AD6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15038C" w:rsidRPr="00B00AD6" w:rsidRDefault="0015038C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u nastavku, učenici će tijekom </w:t>
            </w:r>
            <w:r w:rsidRPr="00B00AD6">
              <w:rPr>
                <w:rFonts w:ascii="Calibri Light" w:hAnsi="Calibri Light" w:cs="Calibri Light"/>
                <w:sz w:val="24"/>
                <w:szCs w:val="24"/>
                <w:u w:val="single"/>
              </w:rPr>
              <w:t>druge aktivnosti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raditi u paru i izraditi usporednu tablicu o stvaranju oba trijumvirata i njihovim glavnim akterima, s naglaskom na Cezara i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Oktavijana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(listić 1). Usmjeriti učenike i na izvor (U/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str.181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) o Cezaru.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nakon razgovora o aktivnosti, učitelj/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promotre shemu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Augustovih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titula i funkcija (U/str.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182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), objašnjava manje jasne pojmove i naglašava kako on nikad nije uzeo titulu cara, ali je objedinio sve titule pa ga smatramo prvih carem, a njegovu vladavinu od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27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. g.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pr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. Krista do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14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. g. nazivamo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principatom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prema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princepsu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(prvim u Senatu); razdoblje je to mira i napretka nazvano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Augustov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mir (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Pax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Augusta)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učenici moraju pronaći pojmove veteran, provincija i limes u Pojmovniku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 ili digitalno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zatim će u </w:t>
            </w:r>
            <w:r w:rsidRPr="00B00AD6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usmjeriti učenike na povijesnu kartu Rimskog Carstva u vrijeme cara Augusta (U/str.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184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.) kako bi odgovorili na 1. i 3. pitanje uz kartu, slijedi provjera i razgovor o opsegu Carstva. 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učenici će onda izaći pred povijesni zemljovid širenja rimske države i pokazati opseg Carstva u vrijeme Augusta, limes uz rijeke Rajnu i Dunav, ali i područje sjevernije od limesa  -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Germaniju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te područje provincije Ilirik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će ukratko objasniti kako su Rimljani na osvojenih područjima širili romanizaciju gradeći logore, ceste, mostove, ustanove, ali i da su bili ustanci protiv njih - Iliri digli veliki ustanak protiv Rimljana 6. godine koji se zbog imena vođa naziva ustanak dvojice 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Batona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, a da je potom Ilirik podijeljen na Panoniju i Dalmaciju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B00AD6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učenici će rješavati radni listić (listić 2) sa zadacima koji uključuju gradivo današnjeg i idućeg sata (carevi I., II. i III. st. i njihova obilježja); na radni listić će upisati odgovore vezane uz vrijeme vladanja careva i glavna obilježja – učenici rade u paru samo određeni zadatak zbog vremena, po 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lastRenderedPageBreak/>
              <w:t>završetku nakon dogovorenog vremena učenici će jedni drugima pružiti kratke potrebne informacije o pojedinom caru – prozvani parovi svoje će odgovore pročitati, i nakon dodatnih pojašnjenja i dopuna od strane učitelja/ice, upisat će kratke informacije u projiciranu tablicu kako bi ih ostali učenici mogli preuzeti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pitanja radi provjere razumijevanja – povratne informacije učiteljici; potvrđuje točnost njihovih odgovora dajući im dodatne informacije (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- vježba snalaženja na geografskoj i povijesnoj karti – procjena sposobnosti zapažanja i izdvajanja podataka  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radni listić (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)         </w:t>
            </w:r>
          </w:p>
          <w:p w:rsidR="0015038C" w:rsidRPr="00B00AD6" w:rsidRDefault="0015038C" w:rsidP="00CC323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i povijesnim zemljovidima (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15038C" w:rsidRPr="00B00AD6" w:rsidTr="00B00AD6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00AD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u završnom dijelu sata potrebno je provjeriti imaju li svi učenici potrebne podatke zapisane na radnom listiću</w:t>
            </w: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dogovor o domaćoj zadaći – učenici će samostalno ispuniti tablicu o carevima; njihovi odgovori će se provjeriti na početku idućeg sata</w:t>
            </w: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- učenici će riješiti zadatke (U/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str.185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>.) o širenju Ilira na područje Ilirika</w:t>
            </w: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8C" w:rsidRPr="00B00AD6" w:rsidRDefault="0015038C" w:rsidP="00CC323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038C" w:rsidRPr="00B00AD6" w:rsidRDefault="0015038C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sz w:val="24"/>
                <w:szCs w:val="24"/>
              </w:rPr>
              <w:t>- skala procjene (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): na kraju sata učenici će kratko odgovoriti na pitanja o tome </w:t>
            </w:r>
            <w:r w:rsidRPr="00B00A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je li im zadatak u paru o trijumviratima bio težak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(odrediti težinu od 1 do 5), </w:t>
            </w:r>
            <w:r w:rsidRPr="00B00AD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žele li saznati više o Cezaru i Augustu </w:t>
            </w:r>
            <w:r w:rsidRPr="00B00AD6">
              <w:rPr>
                <w:rFonts w:ascii="Calibri Light" w:hAnsi="Calibri Light" w:cs="Calibri Light"/>
                <w:sz w:val="24"/>
                <w:szCs w:val="24"/>
              </w:rPr>
              <w:t>(odrediti od 1 do 5) – povratna informacija učitelju/</w:t>
            </w:r>
            <w:proofErr w:type="spellStart"/>
            <w:r w:rsidRPr="00B00AD6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B00AD6">
              <w:rPr>
                <w:rFonts w:ascii="Calibri Light" w:hAnsi="Calibri Light" w:cs="Calibri Light"/>
                <w:sz w:val="24"/>
                <w:szCs w:val="24"/>
              </w:rPr>
              <w:t xml:space="preserve"> o težini zadatka te o interesu za gradivo</w:t>
            </w:r>
          </w:p>
        </w:tc>
      </w:tr>
    </w:tbl>
    <w:p w:rsidR="0015038C" w:rsidRPr="00B00AD6" w:rsidRDefault="0015038C" w:rsidP="0015038C">
      <w:pPr>
        <w:rPr>
          <w:rFonts w:ascii="Calibri Light" w:hAnsi="Calibri Light" w:cs="Calibri Light"/>
          <w:sz w:val="24"/>
          <w:szCs w:val="24"/>
        </w:rPr>
      </w:pPr>
    </w:p>
    <w:p w:rsidR="00B00AD6" w:rsidRDefault="00B00AD6" w:rsidP="0015038C">
      <w:pPr>
        <w:rPr>
          <w:rFonts w:ascii="Calibri Light" w:hAnsi="Calibri Light" w:cs="Calibri Light"/>
          <w:b/>
          <w:sz w:val="24"/>
          <w:szCs w:val="24"/>
        </w:rPr>
      </w:pPr>
    </w:p>
    <w:p w:rsidR="00B00AD6" w:rsidRDefault="00B00AD6" w:rsidP="0015038C">
      <w:pPr>
        <w:rPr>
          <w:rFonts w:ascii="Calibri Light" w:hAnsi="Calibri Light" w:cs="Calibri Light"/>
          <w:b/>
          <w:sz w:val="24"/>
          <w:szCs w:val="24"/>
        </w:rPr>
      </w:pPr>
    </w:p>
    <w:p w:rsidR="00B00AD6" w:rsidRDefault="00B00AD6" w:rsidP="0015038C">
      <w:pPr>
        <w:rPr>
          <w:rFonts w:ascii="Calibri Light" w:hAnsi="Calibri Light" w:cs="Calibri Light"/>
          <w:b/>
          <w:sz w:val="24"/>
          <w:szCs w:val="24"/>
        </w:rPr>
      </w:pPr>
    </w:p>
    <w:p w:rsidR="00B00AD6" w:rsidRDefault="00B00AD6" w:rsidP="0015038C">
      <w:pPr>
        <w:rPr>
          <w:rFonts w:ascii="Calibri Light" w:hAnsi="Calibri Light" w:cs="Calibri Light"/>
          <w:b/>
          <w:sz w:val="24"/>
          <w:szCs w:val="24"/>
        </w:rPr>
      </w:pPr>
    </w:p>
    <w:p w:rsidR="0015038C" w:rsidRPr="00B00AD6" w:rsidRDefault="0015038C" w:rsidP="0015038C">
      <w:pPr>
        <w:rPr>
          <w:rFonts w:ascii="Calibri Light" w:hAnsi="Calibri Light" w:cs="Calibri Light"/>
          <w:b/>
          <w:sz w:val="24"/>
          <w:szCs w:val="24"/>
        </w:rPr>
      </w:pPr>
      <w:r w:rsidRPr="00B00AD6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15038C" w:rsidRPr="00B00AD6" w:rsidRDefault="0015038C" w:rsidP="0015038C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B00AD6">
        <w:rPr>
          <w:rFonts w:ascii="Calibri Light" w:hAnsi="Calibri Light" w:cs="Calibri Light"/>
          <w:b/>
          <w:sz w:val="24"/>
          <w:szCs w:val="24"/>
          <w:u w:val="single"/>
        </w:rPr>
        <w:t>Rim u doba careva I. i II. st.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Učenički odgovori iz prve aktivnosti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00AD6">
        <w:rPr>
          <w:rFonts w:ascii="Calibri Light" w:hAnsi="Calibri Light" w:cs="Calibri Light"/>
          <w:b/>
          <w:sz w:val="24"/>
          <w:szCs w:val="24"/>
        </w:rPr>
        <w:t>Listić 1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322"/>
        <w:gridCol w:w="2606"/>
        <w:gridCol w:w="2464"/>
      </w:tblGrid>
      <w:tr w:rsidR="0015038C" w:rsidRPr="00B00AD6" w:rsidTr="00CC3239">
        <w:trPr>
          <w:trHeight w:val="561"/>
        </w:trPr>
        <w:tc>
          <w:tcPr>
            <w:tcW w:w="4786" w:type="dxa"/>
            <w:gridSpan w:val="2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Prvi trijumvirat</w:t>
            </w:r>
          </w:p>
        </w:tc>
        <w:tc>
          <w:tcPr>
            <w:tcW w:w="5070" w:type="dxa"/>
            <w:gridSpan w:val="2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Drugi trijumvirat</w:t>
            </w:r>
          </w:p>
        </w:tc>
      </w:tr>
      <w:tr w:rsidR="0015038C" w:rsidRPr="00B00AD6" w:rsidTr="00CC3239">
        <w:trPr>
          <w:trHeight w:val="1147"/>
        </w:trPr>
        <w:tc>
          <w:tcPr>
            <w:tcW w:w="2464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Osobe</w:t>
            </w:r>
          </w:p>
        </w:tc>
        <w:tc>
          <w:tcPr>
            <w:tcW w:w="2322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1.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2.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3.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Osobe</w:t>
            </w:r>
          </w:p>
        </w:tc>
        <w:tc>
          <w:tcPr>
            <w:tcW w:w="2464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1.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2.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3.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15038C" w:rsidRPr="00B00AD6" w:rsidTr="00CC3239">
        <w:trPr>
          <w:trHeight w:val="986"/>
        </w:trPr>
        <w:tc>
          <w:tcPr>
            <w:tcW w:w="2464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Zašto je stvoren?</w:t>
            </w:r>
          </w:p>
        </w:tc>
        <w:tc>
          <w:tcPr>
            <w:tcW w:w="2322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Kako su podijelili državu?</w:t>
            </w:r>
          </w:p>
        </w:tc>
        <w:tc>
          <w:tcPr>
            <w:tcW w:w="2464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1.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2.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3.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15038C" w:rsidRPr="00B00AD6" w:rsidTr="00CC3239">
        <w:trPr>
          <w:trHeight w:val="1149"/>
        </w:trPr>
        <w:tc>
          <w:tcPr>
            <w:tcW w:w="2464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Cezarove izreke</w:t>
            </w:r>
          </w:p>
        </w:tc>
        <w:tc>
          <w:tcPr>
            <w:tcW w:w="2322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Koga je </w:t>
            </w:r>
            <w:proofErr w:type="spellStart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Oktavijan</w:t>
            </w:r>
            <w:proofErr w:type="spellEnd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svladao kako bi sam zavladao državom i postao </w:t>
            </w:r>
            <w:proofErr w:type="spellStart"/>
            <w:r w:rsidRPr="00B00AD6">
              <w:rPr>
                <w:rFonts w:ascii="Calibri Light" w:hAnsi="Calibri Light" w:cs="Calibri Light"/>
                <w:i/>
                <w:color w:val="000000"/>
                <w:sz w:val="24"/>
                <w:szCs w:val="24"/>
              </w:rPr>
              <w:t>augustus</w:t>
            </w:r>
            <w:proofErr w:type="spellEnd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?</w:t>
            </w:r>
          </w:p>
        </w:tc>
        <w:tc>
          <w:tcPr>
            <w:tcW w:w="2464" w:type="dxa"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15038C" w:rsidRPr="00B00AD6" w:rsidRDefault="0015038C" w:rsidP="0015038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15038C" w:rsidRPr="00B00AD6" w:rsidRDefault="0015038C" w:rsidP="0015038C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15038C" w:rsidRPr="00B00AD6" w:rsidRDefault="0015038C" w:rsidP="0015038C">
      <w:pPr>
        <w:pStyle w:val="NoSpacing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 xml:space="preserve">- AUGUST – prvi rimski car od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27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. Krista do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14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 g.</w:t>
      </w:r>
    </w:p>
    <w:p w:rsidR="0015038C" w:rsidRPr="00B00AD6" w:rsidRDefault="0015038C" w:rsidP="0015038C">
      <w:pPr>
        <w:pStyle w:val="NoSpacing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 xml:space="preserve">- vladavina se naziva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principat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 – prvo razdoblje Carstva</w:t>
      </w:r>
    </w:p>
    <w:p w:rsidR="0015038C" w:rsidRPr="00B00AD6" w:rsidRDefault="0015038C" w:rsidP="0015038C">
      <w:pPr>
        <w:pStyle w:val="NoSpacing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 xml:space="preserve">-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AUGUSTOV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 MIR - vrijeme mira i obnove Rima →  reforme zakona</w:t>
      </w:r>
    </w:p>
    <w:p w:rsidR="0015038C" w:rsidRPr="00B00AD6" w:rsidRDefault="0015038C" w:rsidP="0015038C">
      <w:pPr>
        <w:pStyle w:val="NoSpacing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 xml:space="preserve"> - uspostavljen LIMES - niz utvrda na Rajni i Dunavu</w:t>
      </w:r>
    </w:p>
    <w:p w:rsidR="0015038C" w:rsidRPr="00B00AD6" w:rsidRDefault="0015038C" w:rsidP="0015038C">
      <w:pPr>
        <w:pStyle w:val="NoSpacing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→ uveo red u provincije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15038C" w:rsidRPr="00B00AD6" w:rsidRDefault="0015038C" w:rsidP="0015038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00AD6">
        <w:rPr>
          <w:rFonts w:ascii="Calibri Light" w:hAnsi="Calibri Light" w:cs="Calibri Light"/>
          <w:b/>
          <w:sz w:val="24"/>
          <w:szCs w:val="24"/>
        </w:rPr>
        <w:t>Listić 2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8"/>
        <w:gridCol w:w="980"/>
        <w:gridCol w:w="960"/>
        <w:gridCol w:w="1069"/>
        <w:gridCol w:w="1937"/>
        <w:gridCol w:w="1222"/>
        <w:gridCol w:w="1031"/>
      </w:tblGrid>
      <w:tr w:rsidR="0015038C" w:rsidRPr="00B00AD6" w:rsidTr="00CC3239">
        <w:trPr>
          <w:trHeight w:val="1859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Rimski carevi 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nakon Augusta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Julijevsko</w:t>
            </w:r>
            <w:proofErr w:type="spellEnd"/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 –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klaudijevska</w:t>
            </w:r>
            <w:proofErr w:type="spellEnd"/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 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dinastija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Flavijevska</w:t>
            </w:r>
            <w:proofErr w:type="spellEnd"/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 dinastija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Antoninska</w:t>
            </w:r>
            <w:proofErr w:type="spellEnd"/>
            <w:r w:rsidRPr="00B00AD6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 dinastija</w:t>
            </w:r>
          </w:p>
        </w:tc>
      </w:tr>
      <w:tr w:rsidR="0015038C" w:rsidRPr="00B00AD6" w:rsidTr="00CC3239">
        <w:trPr>
          <w:trHeight w:val="387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Vrijeme vladavine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Klaudije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Kaligula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Neron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Vespazijan</w:t>
            </w:r>
            <w:proofErr w:type="spellEnd"/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(Tit i </w:t>
            </w:r>
            <w:proofErr w:type="spellStart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Domicijan</w:t>
            </w:r>
            <w:proofErr w:type="spellEnd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Trajan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Hadrijan</w:t>
            </w:r>
            <w:proofErr w:type="spellEnd"/>
          </w:p>
        </w:tc>
      </w:tr>
      <w:tr w:rsidR="0015038C" w:rsidRPr="00B00AD6" w:rsidTr="00CC3239">
        <w:trPr>
          <w:trHeight w:val="1283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15038C" w:rsidRPr="00B00AD6" w:rsidTr="00CC3239">
        <w:trPr>
          <w:trHeight w:val="243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Obilježja vladavine 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15038C" w:rsidRPr="00B00AD6" w:rsidTr="00CC3239">
        <w:trPr>
          <w:trHeight w:val="143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B00AD6">
              <w:rPr>
                <w:rFonts w:ascii="Calibri Light" w:hAnsi="Calibri Light" w:cs="Calibri Light"/>
                <w:color w:val="000000"/>
                <w:sz w:val="24"/>
                <w:szCs w:val="24"/>
              </w:rPr>
              <w:t>1-2 posebnosti</w:t>
            </w: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8C" w:rsidRPr="00B00AD6" w:rsidRDefault="0015038C" w:rsidP="00CC323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15038C" w:rsidRPr="00B00AD6" w:rsidRDefault="0015038C" w:rsidP="0015038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B00AD6" w:rsidRDefault="00B00AD6" w:rsidP="0015038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15038C" w:rsidRPr="00B00AD6" w:rsidRDefault="0015038C" w:rsidP="0015038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00AD6">
        <w:rPr>
          <w:rFonts w:ascii="Calibri Light" w:hAnsi="Calibri Light" w:cs="Calibri Light"/>
          <w:b/>
          <w:sz w:val="24"/>
          <w:szCs w:val="24"/>
        </w:rPr>
        <w:lastRenderedPageBreak/>
        <w:t xml:space="preserve">Listić </w:t>
      </w:r>
      <w:proofErr w:type="spellStart"/>
      <w:r w:rsidRPr="00B00AD6">
        <w:rPr>
          <w:rFonts w:ascii="Calibri Light" w:hAnsi="Calibri Light" w:cs="Calibri Light"/>
          <w:b/>
          <w:sz w:val="24"/>
          <w:szCs w:val="24"/>
        </w:rPr>
        <w:t>samoprocjene</w:t>
      </w:r>
      <w:proofErr w:type="spellEnd"/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Zaokruži brojeve tako da broj 1 označava manje teško, a broj 5 jako teško.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1. Je li ti zadatak u paru o trijumviratima bio težak?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1</w:t>
      </w:r>
      <w:r w:rsidRPr="00B00AD6">
        <w:rPr>
          <w:rFonts w:ascii="Calibri Light" w:hAnsi="Calibri Light" w:cs="Calibri Light"/>
          <w:sz w:val="24"/>
          <w:szCs w:val="24"/>
        </w:rPr>
        <w:tab/>
      </w:r>
      <w:r w:rsidRPr="00B00AD6">
        <w:rPr>
          <w:rFonts w:ascii="Calibri Light" w:hAnsi="Calibri Light" w:cs="Calibri Light"/>
          <w:sz w:val="24"/>
          <w:szCs w:val="24"/>
        </w:rPr>
        <w:tab/>
        <w:t>2</w:t>
      </w:r>
      <w:r w:rsidRPr="00B00AD6">
        <w:rPr>
          <w:rFonts w:ascii="Calibri Light" w:hAnsi="Calibri Light" w:cs="Calibri Light"/>
          <w:sz w:val="24"/>
          <w:szCs w:val="24"/>
        </w:rPr>
        <w:tab/>
      </w:r>
      <w:r w:rsidRPr="00B00AD6">
        <w:rPr>
          <w:rFonts w:ascii="Calibri Light" w:hAnsi="Calibri Light" w:cs="Calibri Light"/>
          <w:sz w:val="24"/>
          <w:szCs w:val="24"/>
        </w:rPr>
        <w:tab/>
        <w:t>3</w:t>
      </w:r>
      <w:r w:rsidRPr="00B00AD6">
        <w:rPr>
          <w:rFonts w:ascii="Calibri Light" w:hAnsi="Calibri Light" w:cs="Calibri Light"/>
          <w:sz w:val="24"/>
          <w:szCs w:val="24"/>
        </w:rPr>
        <w:tab/>
      </w:r>
      <w:r w:rsidRPr="00B00AD6">
        <w:rPr>
          <w:rFonts w:ascii="Calibri Light" w:hAnsi="Calibri Light" w:cs="Calibri Light"/>
          <w:sz w:val="24"/>
          <w:szCs w:val="24"/>
        </w:rPr>
        <w:tab/>
        <w:t>4</w:t>
      </w:r>
      <w:r w:rsidRPr="00B00AD6">
        <w:rPr>
          <w:rFonts w:ascii="Calibri Light" w:hAnsi="Calibri Light" w:cs="Calibri Light"/>
          <w:sz w:val="24"/>
          <w:szCs w:val="24"/>
        </w:rPr>
        <w:tab/>
      </w:r>
      <w:r w:rsidRPr="00B00AD6">
        <w:rPr>
          <w:rFonts w:ascii="Calibri Light" w:hAnsi="Calibri Light" w:cs="Calibri Light"/>
          <w:sz w:val="24"/>
          <w:szCs w:val="24"/>
        </w:rPr>
        <w:tab/>
        <w:t>5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2. Želite li saznati više o Cezaru i Augustu?</w:t>
      </w:r>
    </w:p>
    <w:p w:rsidR="0015038C" w:rsidRPr="00B00AD6" w:rsidRDefault="0015038C" w:rsidP="0015038C">
      <w:pPr>
        <w:jc w:val="center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>DA</w:t>
      </w:r>
      <w:r w:rsidRPr="00B00AD6">
        <w:rPr>
          <w:rFonts w:ascii="Calibri Light" w:hAnsi="Calibri Light" w:cs="Calibri Light"/>
          <w:sz w:val="24"/>
          <w:szCs w:val="24"/>
        </w:rPr>
        <w:tab/>
      </w:r>
      <w:r w:rsidRPr="00B00AD6">
        <w:rPr>
          <w:rFonts w:ascii="Calibri Light" w:hAnsi="Calibri Light" w:cs="Calibri Light"/>
          <w:sz w:val="24"/>
          <w:szCs w:val="24"/>
        </w:rPr>
        <w:tab/>
      </w:r>
      <w:r w:rsidRPr="00B00AD6">
        <w:rPr>
          <w:rFonts w:ascii="Calibri Light" w:hAnsi="Calibri Light" w:cs="Calibri Light"/>
          <w:sz w:val="24"/>
          <w:szCs w:val="24"/>
        </w:rPr>
        <w:tab/>
      </w:r>
      <w:r w:rsidRPr="00B00AD6">
        <w:rPr>
          <w:rFonts w:ascii="Calibri Light" w:hAnsi="Calibri Light" w:cs="Calibri Light"/>
          <w:sz w:val="24"/>
          <w:szCs w:val="24"/>
        </w:rPr>
        <w:tab/>
        <w:t>NE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15038C" w:rsidRPr="00B00AD6" w:rsidRDefault="0015038C" w:rsidP="0015038C">
      <w:pPr>
        <w:rPr>
          <w:rFonts w:ascii="Calibri Light" w:hAnsi="Calibri Light" w:cs="Calibri Light"/>
          <w:b/>
          <w:sz w:val="24"/>
          <w:szCs w:val="24"/>
        </w:rPr>
      </w:pPr>
      <w:r w:rsidRPr="00B00AD6">
        <w:rPr>
          <w:rFonts w:ascii="Calibri Light" w:hAnsi="Calibri Light" w:cs="Calibri Light"/>
          <w:b/>
          <w:sz w:val="24"/>
          <w:szCs w:val="24"/>
        </w:rPr>
        <w:t>Literatura:</w:t>
      </w:r>
    </w:p>
    <w:p w:rsidR="0015038C" w:rsidRPr="00B00AD6" w:rsidRDefault="0015038C" w:rsidP="0015038C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00AD6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</w:t>
      </w:r>
      <w:r w:rsidRPr="00B00AD6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B00AD6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00AD6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</w:t>
      </w:r>
      <w:r w:rsidRPr="00B00AD6">
        <w:rPr>
          <w:rFonts w:ascii="Calibri Light" w:hAnsi="Calibri Light" w:cs="Calibri Light"/>
          <w:i/>
          <w:sz w:val="24"/>
          <w:szCs w:val="24"/>
        </w:rPr>
        <w:t>Povijest</w:t>
      </w:r>
      <w:r w:rsidRPr="00B00AD6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B00AD6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B00AD6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B00AD6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B00AD6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B00AD6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00AD6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B00AD6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B00AD6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B00AD6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r w:rsidRPr="00B00AD6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B00AD6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00AD6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Danijela, </w:t>
      </w:r>
      <w:r w:rsidRPr="00B00AD6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B00AD6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</w:t>
      </w:r>
    </w:p>
    <w:p w:rsidR="0015038C" w:rsidRPr="00B00AD6" w:rsidRDefault="0015038C" w:rsidP="0015038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B00AD6">
        <w:rPr>
          <w:rFonts w:ascii="Calibri Light" w:hAnsi="Calibri Light" w:cs="Calibri Light"/>
          <w:sz w:val="24"/>
          <w:szCs w:val="24"/>
        </w:rPr>
        <w:lastRenderedPageBreak/>
        <w:t>Vizek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B00AD6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B00AD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B00AD6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B00AD6">
        <w:rPr>
          <w:rFonts w:ascii="Calibri Light" w:hAnsi="Calibri Light" w:cs="Calibri Light"/>
          <w:sz w:val="24"/>
          <w:szCs w:val="24"/>
        </w:rPr>
        <w:t>.</w:t>
      </w:r>
    </w:p>
    <w:p w:rsidR="000F2555" w:rsidRPr="00B00AD6" w:rsidRDefault="000F2555" w:rsidP="0015038C">
      <w:pPr>
        <w:rPr>
          <w:rFonts w:ascii="Calibri Light" w:hAnsi="Calibri Light" w:cs="Calibri Light"/>
          <w:sz w:val="24"/>
          <w:szCs w:val="24"/>
        </w:rPr>
      </w:pPr>
    </w:p>
    <w:sectPr w:rsidR="000F2555" w:rsidRPr="00B00AD6" w:rsidSect="00B00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5C3C"/>
    <w:multiLevelType w:val="hybridMultilevel"/>
    <w:tmpl w:val="20329064"/>
    <w:lvl w:ilvl="0" w:tplc="38F6B1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50835"/>
    <w:multiLevelType w:val="hybridMultilevel"/>
    <w:tmpl w:val="87BE2F1C"/>
    <w:lvl w:ilvl="0" w:tplc="07CA1D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E2816"/>
    <w:multiLevelType w:val="hybridMultilevel"/>
    <w:tmpl w:val="C43022DE"/>
    <w:lvl w:ilvl="0" w:tplc="CB3069F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5C6"/>
    <w:rsid w:val="00004939"/>
    <w:rsid w:val="00046092"/>
    <w:rsid w:val="0005798B"/>
    <w:rsid w:val="000658F8"/>
    <w:rsid w:val="000B60FA"/>
    <w:rsid w:val="000D13DB"/>
    <w:rsid w:val="000F123F"/>
    <w:rsid w:val="000F2555"/>
    <w:rsid w:val="001143CB"/>
    <w:rsid w:val="00114D5E"/>
    <w:rsid w:val="0015038C"/>
    <w:rsid w:val="00152D53"/>
    <w:rsid w:val="0016352E"/>
    <w:rsid w:val="001A3A6C"/>
    <w:rsid w:val="001A4490"/>
    <w:rsid w:val="00201B58"/>
    <w:rsid w:val="00201ED2"/>
    <w:rsid w:val="00205BD8"/>
    <w:rsid w:val="002B44FC"/>
    <w:rsid w:val="002C6D16"/>
    <w:rsid w:val="002E36C4"/>
    <w:rsid w:val="003348FE"/>
    <w:rsid w:val="00344229"/>
    <w:rsid w:val="0038543A"/>
    <w:rsid w:val="0039508A"/>
    <w:rsid w:val="003B1286"/>
    <w:rsid w:val="003D52D2"/>
    <w:rsid w:val="003E2BB9"/>
    <w:rsid w:val="003F0496"/>
    <w:rsid w:val="00407130"/>
    <w:rsid w:val="00430071"/>
    <w:rsid w:val="00453371"/>
    <w:rsid w:val="004A4193"/>
    <w:rsid w:val="004D5CE4"/>
    <w:rsid w:val="005023AF"/>
    <w:rsid w:val="005A7E92"/>
    <w:rsid w:val="005C20E3"/>
    <w:rsid w:val="005C2239"/>
    <w:rsid w:val="00604B13"/>
    <w:rsid w:val="00606353"/>
    <w:rsid w:val="0065507B"/>
    <w:rsid w:val="00662F4B"/>
    <w:rsid w:val="00665990"/>
    <w:rsid w:val="0067647F"/>
    <w:rsid w:val="00676698"/>
    <w:rsid w:val="006815A6"/>
    <w:rsid w:val="00683CE1"/>
    <w:rsid w:val="006960E9"/>
    <w:rsid w:val="007155B3"/>
    <w:rsid w:val="00753B37"/>
    <w:rsid w:val="00772FAA"/>
    <w:rsid w:val="007A2FD4"/>
    <w:rsid w:val="007B65C6"/>
    <w:rsid w:val="00811151"/>
    <w:rsid w:val="00855D3E"/>
    <w:rsid w:val="00894551"/>
    <w:rsid w:val="008A3372"/>
    <w:rsid w:val="008D41BC"/>
    <w:rsid w:val="00904948"/>
    <w:rsid w:val="00A03673"/>
    <w:rsid w:val="00A3641E"/>
    <w:rsid w:val="00A943CC"/>
    <w:rsid w:val="00AB12D1"/>
    <w:rsid w:val="00AC3C73"/>
    <w:rsid w:val="00B00AD6"/>
    <w:rsid w:val="00B1198E"/>
    <w:rsid w:val="00B25685"/>
    <w:rsid w:val="00B2592A"/>
    <w:rsid w:val="00B42614"/>
    <w:rsid w:val="00B92494"/>
    <w:rsid w:val="00BA1225"/>
    <w:rsid w:val="00BA4803"/>
    <w:rsid w:val="00BB003F"/>
    <w:rsid w:val="00C11B20"/>
    <w:rsid w:val="00C62F9C"/>
    <w:rsid w:val="00CA0436"/>
    <w:rsid w:val="00CD699C"/>
    <w:rsid w:val="00CE542D"/>
    <w:rsid w:val="00D119DA"/>
    <w:rsid w:val="00D321DE"/>
    <w:rsid w:val="00D71583"/>
    <w:rsid w:val="00DB21AA"/>
    <w:rsid w:val="00DC1526"/>
    <w:rsid w:val="00DE2766"/>
    <w:rsid w:val="00E14273"/>
    <w:rsid w:val="00E30C00"/>
    <w:rsid w:val="00E70A9D"/>
    <w:rsid w:val="00E852AF"/>
    <w:rsid w:val="00E97133"/>
    <w:rsid w:val="00EC3AF2"/>
    <w:rsid w:val="00ED12C6"/>
    <w:rsid w:val="00EF7FF7"/>
    <w:rsid w:val="00F13BDB"/>
    <w:rsid w:val="00F577B8"/>
    <w:rsid w:val="00F70585"/>
    <w:rsid w:val="00F828B1"/>
    <w:rsid w:val="00FE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7B65C6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7B65C6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7B65C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7B6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7B65C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7B65C6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7B65C6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7B65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urziv">
    <w:name w:val="kurziv"/>
    <w:basedOn w:val="DefaultParagraphFont"/>
    <w:rsid w:val="00683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0AC51-4C15-4B05-B924-36EF03F6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1322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86</cp:revision>
  <dcterms:created xsi:type="dcterms:W3CDTF">2019-08-23T09:58:00Z</dcterms:created>
  <dcterms:modified xsi:type="dcterms:W3CDTF">2020-05-07T13:36:00Z</dcterms:modified>
</cp:coreProperties>
</file>